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5CFA2" w14:textId="77777777" w:rsidR="00361B1A" w:rsidRDefault="00361B1A" w:rsidP="00361B1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STILE</w:t>
      </w:r>
      <w:r>
        <w:rPr>
          <w:rFonts w:cs="Times New Roman"/>
          <w:szCs w:val="24"/>
        </w:rPr>
        <w:t xml:space="preserve">      (fl.1485)</w:t>
      </w:r>
    </w:p>
    <w:p w14:paraId="49DB58B6" w14:textId="77777777" w:rsidR="00361B1A" w:rsidRDefault="00361B1A" w:rsidP="00361B1A">
      <w:pPr>
        <w:pStyle w:val="NoSpacing"/>
        <w:rPr>
          <w:rFonts w:cs="Times New Roman"/>
          <w:szCs w:val="24"/>
        </w:rPr>
      </w:pPr>
    </w:p>
    <w:p w14:paraId="7EE7164E" w14:textId="77777777" w:rsidR="00361B1A" w:rsidRDefault="00361B1A" w:rsidP="00361B1A">
      <w:pPr>
        <w:pStyle w:val="NoSpacing"/>
        <w:rPr>
          <w:rFonts w:cs="Times New Roman"/>
          <w:szCs w:val="24"/>
        </w:rPr>
      </w:pPr>
    </w:p>
    <w:p w14:paraId="024FA686" w14:textId="77777777" w:rsidR="00361B1A" w:rsidRDefault="00361B1A" w:rsidP="00361B1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Sep.1485</w:t>
      </w:r>
      <w:r>
        <w:rPr>
          <w:rFonts w:cs="Times New Roman"/>
          <w:szCs w:val="24"/>
        </w:rPr>
        <w:tab/>
        <w:t xml:space="preserve">He was a witness of the Will of John </w:t>
      </w:r>
      <w:proofErr w:type="spellStart"/>
      <w:r>
        <w:rPr>
          <w:rFonts w:cs="Times New Roman"/>
          <w:szCs w:val="24"/>
        </w:rPr>
        <w:t>Twynyho</w:t>
      </w:r>
      <w:proofErr w:type="spellEnd"/>
      <w:r>
        <w:rPr>
          <w:rFonts w:cs="Times New Roman"/>
          <w:szCs w:val="24"/>
        </w:rPr>
        <w:t>(q.v.).</w:t>
      </w:r>
    </w:p>
    <w:p w14:paraId="44B423A4" w14:textId="77777777" w:rsidR="00361B1A" w:rsidRDefault="00361B1A" w:rsidP="00361B1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proofErr w:type="spellStart"/>
      <w:r>
        <w:rPr>
          <w:rFonts w:cs="Times New Roman"/>
          <w:szCs w:val="24"/>
        </w:rPr>
        <w:t>Logge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vol.I</w:t>
      </w:r>
      <w:proofErr w:type="spellEnd"/>
      <w:r>
        <w:rPr>
          <w:rFonts w:cs="Times New Roman"/>
          <w:szCs w:val="24"/>
        </w:rPr>
        <w:t xml:space="preserve"> pp.454-7)</w:t>
      </w:r>
    </w:p>
    <w:p w14:paraId="7B1C75CD" w14:textId="77777777" w:rsidR="0021007B" w:rsidRDefault="0021007B" w:rsidP="0021007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Sep.1485</w:t>
      </w:r>
      <w:r>
        <w:rPr>
          <w:rFonts w:cs="Times New Roman"/>
          <w:szCs w:val="24"/>
        </w:rPr>
        <w:tab/>
        <w:t xml:space="preserve">John </w:t>
      </w:r>
      <w:proofErr w:type="spellStart"/>
      <w:r>
        <w:rPr>
          <w:rFonts w:cs="Times New Roman"/>
          <w:szCs w:val="24"/>
        </w:rPr>
        <w:t>Twynyho</w:t>
      </w:r>
      <w:proofErr w:type="spellEnd"/>
      <w:r>
        <w:rPr>
          <w:rFonts w:cs="Times New Roman"/>
          <w:szCs w:val="24"/>
        </w:rPr>
        <w:t>(q.v.) bequeathed him 20s.</w:t>
      </w:r>
    </w:p>
    <w:p w14:paraId="0DE03CC0" w14:textId="77777777" w:rsidR="0021007B" w:rsidRDefault="0021007B" w:rsidP="0021007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proofErr w:type="spellStart"/>
      <w:r>
        <w:rPr>
          <w:rFonts w:cs="Times New Roman"/>
          <w:szCs w:val="24"/>
        </w:rPr>
        <w:t>Logge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vol.I</w:t>
      </w:r>
      <w:proofErr w:type="spellEnd"/>
      <w:r>
        <w:rPr>
          <w:rFonts w:cs="Times New Roman"/>
          <w:szCs w:val="24"/>
        </w:rPr>
        <w:t xml:space="preserve"> pp.454-7)</w:t>
      </w:r>
    </w:p>
    <w:p w14:paraId="2C3EAA6A" w14:textId="77777777" w:rsidR="0021007B" w:rsidRDefault="0021007B" w:rsidP="00361B1A">
      <w:pPr>
        <w:pStyle w:val="NoSpacing"/>
        <w:rPr>
          <w:rFonts w:cs="Times New Roman"/>
          <w:szCs w:val="24"/>
        </w:rPr>
      </w:pPr>
    </w:p>
    <w:p w14:paraId="4DC836ED" w14:textId="77777777" w:rsidR="00361B1A" w:rsidRDefault="00361B1A" w:rsidP="00361B1A">
      <w:pPr>
        <w:pStyle w:val="NoSpacing"/>
        <w:rPr>
          <w:rFonts w:cs="Times New Roman"/>
          <w:szCs w:val="24"/>
        </w:rPr>
      </w:pPr>
    </w:p>
    <w:p w14:paraId="14F0059B" w14:textId="77777777" w:rsidR="00361B1A" w:rsidRDefault="00361B1A" w:rsidP="00361B1A">
      <w:pPr>
        <w:pStyle w:val="NoSpacing"/>
        <w:rPr>
          <w:rFonts w:cs="Times New Roman"/>
          <w:szCs w:val="24"/>
        </w:rPr>
      </w:pPr>
    </w:p>
    <w:p w14:paraId="5713C72D" w14:textId="77777777" w:rsidR="00361B1A" w:rsidRDefault="00361B1A" w:rsidP="00361B1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December 2022</w:t>
      </w:r>
    </w:p>
    <w:p w14:paraId="29F2C46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F5CD66" w14:textId="77777777" w:rsidR="00F5456C" w:rsidRDefault="00F5456C" w:rsidP="009139A6">
      <w:r>
        <w:separator/>
      </w:r>
    </w:p>
  </w:endnote>
  <w:endnote w:type="continuationSeparator" w:id="0">
    <w:p w14:paraId="1E56C900" w14:textId="77777777" w:rsidR="00F5456C" w:rsidRDefault="00F5456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C5F4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DD3F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F5B4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39DEC9" w14:textId="77777777" w:rsidR="00F5456C" w:rsidRDefault="00F5456C" w:rsidP="009139A6">
      <w:r>
        <w:separator/>
      </w:r>
    </w:p>
  </w:footnote>
  <w:footnote w:type="continuationSeparator" w:id="0">
    <w:p w14:paraId="7F40DC8A" w14:textId="77777777" w:rsidR="00F5456C" w:rsidRDefault="00F5456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A938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313F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D189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1B1A"/>
    <w:rsid w:val="000666E0"/>
    <w:rsid w:val="0021007B"/>
    <w:rsid w:val="002510B7"/>
    <w:rsid w:val="00361B1A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54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DF6BEB"/>
  <w15:chartTrackingRefBased/>
  <w15:docId w15:val="{9DD54948-2B8D-4809-9A78-3A898A025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2022-12-09T12:19:00Z</dcterms:created>
  <dcterms:modified xsi:type="dcterms:W3CDTF">2024-01-15T10:16:00Z</dcterms:modified>
</cp:coreProperties>
</file>